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7656"/>
      </w:tblGrid>
      <w:tr>
        <w:trPr>
          <w:trHeight w:val="651" w:hRule="atLeast"/>
        </w:trPr>
        <w:tc>
          <w:tcPr>
            <w:tcW w:w="10018" w:type="dxa"/>
            <w:gridSpan w:val="2"/>
            <w:shd w:val="clear" w:color="auto" w:fill="C5D9F0"/>
          </w:tcPr>
          <w:p>
            <w:pPr>
              <w:pStyle w:val="TableParagraph"/>
              <w:spacing w:before="64"/>
              <w:ind w:left="890" w:right="8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DECLARACIÓN JURADA DE ELEGIBILIDAD PARA CONTRATAR</w:t>
            </w:r>
          </w:p>
          <w:p>
            <w:pPr>
              <w:pStyle w:val="TableParagraph"/>
              <w:spacing w:before="16"/>
              <w:ind w:left="890" w:right="8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 EL HOSPITAL DE "CUENCA ALTA" S.A.M.I.C. - CAÑUELAS ANEXO "G"</w:t>
            </w:r>
          </w:p>
        </w:tc>
      </w:tr>
      <w:tr>
        <w:trPr>
          <w:trHeight w:val="41" w:hRule="atLeast"/>
        </w:trPr>
        <w:tc>
          <w:tcPr>
            <w:tcW w:w="10018" w:type="dxa"/>
            <w:gridSpan w:val="2"/>
            <w:tcBorders>
              <w:left w:val="nil"/>
              <w:bottom w:val="nil"/>
              <w:right w:val="nil"/>
            </w:tcBorders>
            <w:shd w:val="clear" w:color="auto" w:fill="C5D9F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78" w:hRule="atLeast"/>
        </w:trPr>
        <w:tc>
          <w:tcPr>
            <w:tcW w:w="236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CUIT: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2362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ind w:left="62" w:right="336"/>
              <w:rPr>
                <w:b/>
                <w:sz w:val="18"/>
              </w:rPr>
            </w:pPr>
            <w:r>
              <w:rPr>
                <w:b/>
                <w:sz w:val="18"/>
              </w:rPr>
              <w:t>Razón Social o Nombre y Apellido:</w:t>
            </w:r>
          </w:p>
        </w:tc>
        <w:tc>
          <w:tcPr>
            <w:tcW w:w="7656" w:type="dxa"/>
            <w:tcBorders>
              <w:top w:val="double" w:sz="3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01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06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El que suscribe, con poder suficiente para este acto, DECLARA BAJO JURAMENTO que</w:t>
            </w:r>
          </w:p>
        </w:tc>
      </w:tr>
      <w:tr>
        <w:trPr>
          <w:trHeight w:val="487" w:hRule="atLeast"/>
        </w:trPr>
        <w:tc>
          <w:tcPr>
            <w:tcW w:w="1001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19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la persona cuyos datos se detallan al comienzo, no se encuentra incursa en ninguna</w:t>
            </w:r>
          </w:p>
        </w:tc>
      </w:tr>
      <w:tr>
        <w:trPr>
          <w:trHeight w:val="487" w:hRule="atLeast"/>
        </w:trPr>
        <w:tc>
          <w:tcPr>
            <w:tcW w:w="1001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de las causales de desestimación de ofertas previstas en el artículo 60 del Reglamento</w:t>
            </w:r>
          </w:p>
        </w:tc>
      </w:tr>
      <w:tr>
        <w:trPr>
          <w:trHeight w:val="482" w:hRule="atLeast"/>
        </w:trPr>
        <w:tc>
          <w:tcPr>
            <w:tcW w:w="1001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19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de Compras y Contrataciones del HOSPITAL DE "CUENCA ALTA" S.A.M.I.C. - CAÑUELAS,</w:t>
            </w:r>
          </w:p>
        </w:tc>
      </w:tr>
      <w:tr>
        <w:trPr>
          <w:trHeight w:val="482" w:hRule="atLeast"/>
        </w:trPr>
        <w:tc>
          <w:tcPr>
            <w:tcW w:w="1001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19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aprobado por Resolución N° 53/2018 de su Consejo de Administración, HASTA TANTO</w:t>
            </w:r>
          </w:p>
        </w:tc>
      </w:tr>
      <w:tr>
        <w:trPr>
          <w:trHeight w:val="461" w:hRule="atLeast"/>
        </w:trPr>
        <w:tc>
          <w:tcPr>
            <w:tcW w:w="1001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19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SE DECLARE BAJO JURAMENTO LO CONTRARIO.------------------------------------------</w:t>
            </w:r>
          </w:p>
        </w:tc>
      </w:tr>
      <w:tr>
        <w:trPr>
          <w:trHeight w:val="265" w:hRule="atLeast"/>
        </w:trPr>
        <w:tc>
          <w:tcPr>
            <w:tcW w:w="10018" w:type="dxa"/>
            <w:gridSpan w:val="2"/>
            <w:shd w:val="clear" w:color="auto" w:fill="C5D9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2362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09" w:lineRule="exact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Lugar y fecha:</w:t>
            </w:r>
          </w:p>
        </w:tc>
        <w:tc>
          <w:tcPr>
            <w:tcW w:w="7656" w:type="dxa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00" w:h="16850"/>
      <w:pgMar w:top="1120" w:bottom="28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danielp</dc:creator>
  <dcterms:created xsi:type="dcterms:W3CDTF">2019-12-17T12:30:47Z</dcterms:created>
  <dcterms:modified xsi:type="dcterms:W3CDTF">2019-12-17T12:30:47Z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2019-12-17T00:00:00Z</vt:filetime>
  </property>
</Properties>
</file>